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89254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inline distT="0" distB="0" distL="0" distR="0" wp14:anchorId="3CA14A65" wp14:editId="12AFD04C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68BE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УКРАЇНА</w:t>
      </w:r>
    </w:p>
    <w:p w14:paraId="66D9451F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КОЛОМИЙСЬКА МІСЬКА РАДА </w:t>
      </w:r>
    </w:p>
    <w:p w14:paraId="383D9918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Восьме демократичне скликання</w:t>
      </w:r>
    </w:p>
    <w:p w14:paraId="2E26F799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________________________сесія</w:t>
      </w:r>
    </w:p>
    <w:p w14:paraId="27F5862B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Я</w:t>
      </w:r>
    </w:p>
    <w:p w14:paraId="1128F471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14:paraId="6B365E34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від ______________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м. Коломия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№ ____________</w:t>
      </w:r>
    </w:p>
    <w:p w14:paraId="1FC8D1DA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ED412F" w14:paraId="5CD3D40D" w14:textId="77777777" w:rsidTr="002E66DE">
        <w:trPr>
          <w:trHeight w:val="794"/>
        </w:trPr>
        <w:tc>
          <w:tcPr>
            <w:tcW w:w="4454" w:type="dxa"/>
            <w:hideMark/>
          </w:tcPr>
          <w:p w14:paraId="76274D77" w14:textId="61685EAC" w:rsidR="00ED412F" w:rsidRDefault="00ED412F" w:rsidP="002E66DE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Про надання земельн</w:t>
            </w:r>
            <w:r w:rsidR="00C73154">
              <w:rPr>
                <w:rFonts w:ascii="Times New Roman" w:hAnsi="Times New Roman"/>
                <w:b/>
                <w:kern w:val="2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ділян</w:t>
            </w:r>
            <w:r w:rsidR="00C73154">
              <w:rPr>
                <w:rFonts w:ascii="Times New Roman" w:hAnsi="Times New Roman"/>
                <w:b/>
                <w:kern w:val="2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у власність для будівництва та обслуговування житлов</w:t>
            </w:r>
            <w:r w:rsidR="00C73154">
              <w:rPr>
                <w:rFonts w:ascii="Times New Roman" w:hAnsi="Times New Roman"/>
                <w:b/>
                <w:kern w:val="2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будинк</w:t>
            </w:r>
            <w:r w:rsidR="00C7315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ів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, господарських будівель і споруд </w:t>
            </w:r>
          </w:p>
        </w:tc>
      </w:tr>
    </w:tbl>
    <w:p w14:paraId="457AE072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14:paraId="16015A92" w14:textId="438ABDB2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r w:rsidR="00C73154">
        <w:rPr>
          <w:rFonts w:ascii="Times New Roman" w:hAnsi="Times New Roman"/>
          <w:kern w:val="2"/>
          <w:sz w:val="28"/>
          <w:szCs w:val="28"/>
        </w:rPr>
        <w:t>фізичних осіб</w:t>
      </w:r>
      <w:r>
        <w:rPr>
          <w:rFonts w:ascii="Times New Roman" w:hAnsi="Times New Roman"/>
          <w:kern w:val="2"/>
          <w:sz w:val="28"/>
          <w:szCs w:val="28"/>
        </w:rPr>
        <w:t xml:space="preserve"> та матеріали проект</w:t>
      </w:r>
      <w:r w:rsidR="00C73154">
        <w:rPr>
          <w:rFonts w:ascii="Times New Roman" w:hAnsi="Times New Roman"/>
          <w:kern w:val="2"/>
          <w:sz w:val="28"/>
          <w:szCs w:val="28"/>
        </w:rPr>
        <w:t>ів</w:t>
      </w:r>
      <w:r>
        <w:rPr>
          <w:rFonts w:ascii="Times New Roman" w:hAnsi="Times New Roman"/>
          <w:kern w:val="2"/>
          <w:sz w:val="28"/>
          <w:szCs w:val="28"/>
        </w:rPr>
        <w:t xml:space="preserve"> землеустрою щодо відведення земельн</w:t>
      </w:r>
      <w:r w:rsidR="00C73154">
        <w:rPr>
          <w:rFonts w:ascii="Times New Roman" w:hAnsi="Times New Roman"/>
          <w:kern w:val="2"/>
          <w:sz w:val="28"/>
          <w:szCs w:val="28"/>
        </w:rPr>
        <w:t>их</w:t>
      </w:r>
      <w:r>
        <w:rPr>
          <w:rFonts w:ascii="Times New Roman" w:hAnsi="Times New Roman"/>
          <w:kern w:val="2"/>
          <w:sz w:val="28"/>
          <w:szCs w:val="28"/>
        </w:rPr>
        <w:t xml:space="preserve"> діля</w:t>
      </w:r>
      <w:r w:rsidR="00C73154">
        <w:rPr>
          <w:rFonts w:ascii="Times New Roman" w:hAnsi="Times New Roman"/>
          <w:kern w:val="2"/>
          <w:sz w:val="28"/>
          <w:szCs w:val="28"/>
        </w:rPr>
        <w:t>нок</w:t>
      </w:r>
      <w:r>
        <w:rPr>
          <w:rFonts w:ascii="Times New Roman" w:hAnsi="Times New Roman"/>
          <w:kern w:val="2"/>
          <w:sz w:val="28"/>
          <w:szCs w:val="28"/>
        </w:rPr>
        <w:t>, відповідно до ст. 12, 40, 81, 118, 121, 186 Земельного кодексу України, Закону України  "Про Державний земельний кадастр", керуючись Законом України "Про мі</w:t>
      </w:r>
      <w:r w:rsidR="002F2E0D">
        <w:rPr>
          <w:rFonts w:ascii="Times New Roman" w:hAnsi="Times New Roman"/>
          <w:kern w:val="2"/>
          <w:sz w:val="28"/>
          <w:szCs w:val="28"/>
        </w:rPr>
        <w:t>сцеве самоврядування в Україні"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="002F2E0D">
        <w:rPr>
          <w:rFonts w:ascii="Times New Roman" w:hAnsi="Times New Roman"/>
          <w:kern w:val="2"/>
          <w:sz w:val="28"/>
          <w:szCs w:val="28"/>
        </w:rPr>
        <w:t xml:space="preserve"> </w:t>
      </w:r>
      <w:r w:rsidR="00DB48E0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розпорядження</w:t>
      </w:r>
      <w:r w:rsidR="002F2E0D"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4CFC4EC2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2"/>
          <w:sz w:val="28"/>
          <w:szCs w:val="28"/>
        </w:rPr>
      </w:pPr>
    </w:p>
    <w:p w14:paraId="06663967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в и р і ш и л а :</w:t>
      </w:r>
    </w:p>
    <w:p w14:paraId="1AB4DE7D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2"/>
          <w:sz w:val="24"/>
          <w:szCs w:val="24"/>
        </w:rPr>
      </w:pPr>
    </w:p>
    <w:p w14:paraId="27C8327C" w14:textId="53FCB669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 Затвердити проект землеустрою щодо відведення земельної ділянки надати у власність </w:t>
      </w:r>
      <w:proofErr w:type="spellStart"/>
      <w:r w:rsidR="00893627">
        <w:rPr>
          <w:rFonts w:ascii="Times New Roman" w:hAnsi="Times New Roman"/>
          <w:kern w:val="2"/>
          <w:sz w:val="28"/>
          <w:szCs w:val="28"/>
        </w:rPr>
        <w:t>Федасюк</w:t>
      </w:r>
      <w:proofErr w:type="spellEnd"/>
      <w:r w:rsidR="00893627">
        <w:rPr>
          <w:rFonts w:ascii="Times New Roman" w:hAnsi="Times New Roman"/>
          <w:kern w:val="2"/>
          <w:sz w:val="28"/>
          <w:szCs w:val="28"/>
        </w:rPr>
        <w:t xml:space="preserve"> Ользі Дмитрівні</w:t>
      </w:r>
      <w:r>
        <w:rPr>
          <w:rFonts w:ascii="Times New Roman" w:hAnsi="Times New Roman"/>
          <w:kern w:val="2"/>
          <w:sz w:val="28"/>
          <w:szCs w:val="28"/>
        </w:rPr>
        <w:t xml:space="preserve"> земельну ділянку (кадастровий номер 2623286001:01:001:0</w:t>
      </w:r>
      <w:r w:rsidR="00893627">
        <w:rPr>
          <w:rFonts w:ascii="Times New Roman" w:hAnsi="Times New Roman"/>
          <w:kern w:val="2"/>
          <w:sz w:val="28"/>
          <w:szCs w:val="28"/>
        </w:rPr>
        <w:t>277</w:t>
      </w:r>
      <w:r>
        <w:rPr>
          <w:rFonts w:ascii="Times New Roman" w:hAnsi="Times New Roman"/>
          <w:kern w:val="2"/>
          <w:sz w:val="28"/>
          <w:szCs w:val="28"/>
        </w:rPr>
        <w:t>) загальною площею 0,</w:t>
      </w:r>
      <w:r w:rsidR="00893627">
        <w:rPr>
          <w:rFonts w:ascii="Times New Roman" w:hAnsi="Times New Roman"/>
          <w:kern w:val="2"/>
          <w:sz w:val="28"/>
          <w:szCs w:val="28"/>
        </w:rPr>
        <w:t>1360</w:t>
      </w:r>
      <w:r>
        <w:rPr>
          <w:rFonts w:ascii="Times New Roman" w:hAnsi="Times New Roman"/>
          <w:kern w:val="2"/>
          <w:sz w:val="28"/>
          <w:szCs w:val="28"/>
        </w:rPr>
        <w:t xml:space="preserve"> га, яка розташована за адресою: село Раківчик, вулиця </w:t>
      </w:r>
      <w:r w:rsidR="00893627">
        <w:rPr>
          <w:rFonts w:ascii="Times New Roman" w:hAnsi="Times New Roman"/>
          <w:kern w:val="2"/>
          <w:sz w:val="28"/>
          <w:szCs w:val="28"/>
        </w:rPr>
        <w:t>Колгоспна, 13</w:t>
      </w:r>
      <w:r>
        <w:rPr>
          <w:rFonts w:ascii="Times New Roman" w:hAnsi="Times New Roman"/>
          <w:kern w:val="2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</w:t>
      </w:r>
      <w:r w:rsidR="0072487F">
        <w:rPr>
          <w:rFonts w:ascii="Times New Roman" w:hAnsi="Times New Roman"/>
          <w:kern w:val="2"/>
          <w:sz w:val="28"/>
          <w:szCs w:val="28"/>
        </w:rPr>
        <w:t>а)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14:paraId="20EEADFE" w14:textId="6F8A1633" w:rsidR="00C73154" w:rsidRDefault="00C73154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. Затвердити проект землеустрою щодо відведення земельної ділянки надати у власність Андрусяку Олександру Михайловичу земельну ділянку (кадастровий номер 2623286001:01:001:0366) загальною площею 0,2400 га, яка розташована за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: село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Раківчик</w:t>
      </w:r>
      <w:proofErr w:type="spellEnd"/>
      <w:r>
        <w:rPr>
          <w:rFonts w:ascii="Times New Roman" w:hAnsi="Times New Roman"/>
          <w:kern w:val="2"/>
          <w:sz w:val="28"/>
          <w:szCs w:val="28"/>
        </w:rPr>
        <w:t>, вулиця Січових Стрільців, 164 для будівництва і обслуговування житлового будинку, господарських будівель та споруд (присадибна ділянка).</w:t>
      </w:r>
    </w:p>
    <w:p w14:paraId="514EF7CB" w14:textId="6E65373D" w:rsidR="00C73154" w:rsidRDefault="00C73154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. Затвердити проект землеустрою щодо відведення земельної ділянки та надати у власність Семенюк Тетяні Богданівні земельну ділянку (кадастровий номер 2623286001:01:001:0365) загальною площею 0,2400 га, яка розташована за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: село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Раківчик</w:t>
      </w:r>
      <w:proofErr w:type="spellEnd"/>
      <w:r>
        <w:rPr>
          <w:rFonts w:ascii="Times New Roman" w:hAnsi="Times New Roman"/>
          <w:kern w:val="2"/>
          <w:sz w:val="28"/>
          <w:szCs w:val="28"/>
        </w:rPr>
        <w:t>, вулиця Січових Стрільців, 158 для будівництва і обслуговування житлового будинку, господарських будівель та споруд (присадибна ділянка).</w:t>
      </w:r>
    </w:p>
    <w:p w14:paraId="4645870E" w14:textId="273E5666" w:rsidR="00ED412F" w:rsidRDefault="00C73154" w:rsidP="00ED412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. </w:t>
      </w:r>
      <w:r>
        <w:rPr>
          <w:rFonts w:ascii="Times New Roman" w:hAnsi="Times New Roman"/>
          <w:kern w:val="2"/>
          <w:sz w:val="28"/>
          <w:szCs w:val="28"/>
        </w:rPr>
        <w:t>Фізичним особам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 </w:t>
      </w:r>
      <w:r w:rsidR="00ED412F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>
        <w:rPr>
          <w:rFonts w:ascii="Times New Roman" w:hAnsi="Times New Roman"/>
          <w:sz w:val="28"/>
          <w:szCs w:val="28"/>
          <w:lang w:eastAsia="zh-CN"/>
        </w:rPr>
        <w:t>их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прав на земельн</w:t>
      </w:r>
      <w:r>
        <w:rPr>
          <w:rFonts w:ascii="Times New Roman" w:hAnsi="Times New Roman"/>
          <w:sz w:val="28"/>
          <w:szCs w:val="28"/>
          <w:lang w:eastAsia="zh-CN"/>
        </w:rPr>
        <w:t>і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ділянк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3CD33349" w14:textId="77777777" w:rsidR="00C73154" w:rsidRDefault="00C73154" w:rsidP="00ED412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</w:p>
    <w:p w14:paraId="745AECEA" w14:textId="1F36B623" w:rsidR="00ED412F" w:rsidRDefault="00C73154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lastRenderedPageBreak/>
        <w:t>5</w:t>
      </w:r>
      <w:r w:rsidR="00ED412F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5F3FBC20" w14:textId="4ACF59DC" w:rsidR="00ED412F" w:rsidRDefault="00C73154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6</w:t>
      </w:r>
      <w:r w:rsidR="00ED412F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2B20FFDA" w14:textId="77777777" w:rsidR="00DB48E0" w:rsidRDefault="00DB48E0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2C041B13" w14:textId="77777777" w:rsidR="00DB48E0" w:rsidRDefault="00DB48E0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348F6951" w14:textId="77777777" w:rsidR="00DB48E0" w:rsidRDefault="00DB48E0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7CC811DA" w14:textId="77777777" w:rsidR="00DB48E0" w:rsidRDefault="00DB48E0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2261D8B3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1EC31249" w14:textId="4B0C31E4" w:rsidR="006377D6" w:rsidRPr="00916560" w:rsidRDefault="00ED412F" w:rsidP="0091656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            </w:t>
      </w:r>
      <w:bookmarkStart w:id="0" w:name="_GoBack"/>
      <w:bookmarkEnd w:id="0"/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</w:t>
      </w:r>
      <w:r w:rsidR="00C73154">
        <w:rPr>
          <w:rFonts w:ascii="Times New Roman" w:hAnsi="Times New Roman"/>
          <w:b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      Богдан СТАНІСЛАВСЬКИЙ</w:t>
      </w:r>
    </w:p>
    <w:sectPr w:rsidR="006377D6" w:rsidRPr="00916560" w:rsidSect="00C73154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FC0C9" w14:textId="77777777" w:rsidR="00C73154" w:rsidRDefault="00C73154" w:rsidP="00C73154">
      <w:pPr>
        <w:spacing w:after="0" w:line="240" w:lineRule="auto"/>
      </w:pPr>
      <w:r>
        <w:separator/>
      </w:r>
    </w:p>
  </w:endnote>
  <w:endnote w:type="continuationSeparator" w:id="0">
    <w:p w14:paraId="77AC9D30" w14:textId="77777777" w:rsidR="00C73154" w:rsidRDefault="00C73154" w:rsidP="00C7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94392" w14:textId="77777777" w:rsidR="00C73154" w:rsidRDefault="00C73154" w:rsidP="00C73154">
      <w:pPr>
        <w:spacing w:after="0" w:line="240" w:lineRule="auto"/>
      </w:pPr>
      <w:r>
        <w:separator/>
      </w:r>
    </w:p>
  </w:footnote>
  <w:footnote w:type="continuationSeparator" w:id="0">
    <w:p w14:paraId="044EAD34" w14:textId="77777777" w:rsidR="00C73154" w:rsidRDefault="00C73154" w:rsidP="00C7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7499" w14:textId="5B564A7F" w:rsidR="00C73154" w:rsidRDefault="00C73154" w:rsidP="00C73154">
    <w:pPr>
      <w:pStyle w:val="a7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13"/>
    <w:rsid w:val="002F2E0D"/>
    <w:rsid w:val="006377D6"/>
    <w:rsid w:val="00667A13"/>
    <w:rsid w:val="0072487F"/>
    <w:rsid w:val="0074261F"/>
    <w:rsid w:val="00893627"/>
    <w:rsid w:val="00916560"/>
    <w:rsid w:val="009F7710"/>
    <w:rsid w:val="00AA2556"/>
    <w:rsid w:val="00BD7A58"/>
    <w:rsid w:val="00C73154"/>
    <w:rsid w:val="00DB48E0"/>
    <w:rsid w:val="00E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166E"/>
  <w15:chartTrackingRefBased/>
  <w15:docId w15:val="{17793507-46ED-4D65-A2D2-104913BD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1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41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uiPriority w:val="99"/>
    <w:rsid w:val="00ED412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16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1656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31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31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7315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31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731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10</cp:revision>
  <cp:lastPrinted>2021-06-03T08:29:00Z</cp:lastPrinted>
  <dcterms:created xsi:type="dcterms:W3CDTF">2021-01-21T10:34:00Z</dcterms:created>
  <dcterms:modified xsi:type="dcterms:W3CDTF">2021-06-03T08:30:00Z</dcterms:modified>
</cp:coreProperties>
</file>